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D3C" w:rsidRPr="00CD6FDF" w:rsidRDefault="000C6E5E" w:rsidP="00552D3C">
      <w:pPr>
        <w:rPr>
          <w:sz w:val="32"/>
          <w:szCs w:val="32"/>
        </w:rPr>
      </w:pPr>
      <w:r w:rsidRPr="00CD6FDF">
        <w:rPr>
          <w:noProof/>
          <w:lang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3C" w:rsidRPr="00CD6FDF">
        <w:rPr>
          <w:sz w:val="32"/>
          <w:szCs w:val="32"/>
        </w:rPr>
        <w:t>Pressemitteilung von Murrelektronik</w:t>
      </w:r>
    </w:p>
    <w:p w:rsidR="000C6E5E" w:rsidRPr="00CD6FDF" w:rsidRDefault="000C6E5E" w:rsidP="00552D3C"/>
    <w:p w:rsidR="00552D3C" w:rsidRPr="00CD6FDF" w:rsidRDefault="00825ED8" w:rsidP="00552D3C">
      <w:r w:rsidRPr="00CD6FDF">
        <w:t xml:space="preserve">Veröffentlichungsdatum: </w:t>
      </w:r>
      <w:r w:rsidR="00CD6FDF" w:rsidRPr="00CD6FDF">
        <w:t>27. Juni 2018</w:t>
      </w:r>
    </w:p>
    <w:p w:rsidR="00552D3C" w:rsidRPr="00CD6FDF" w:rsidRDefault="00552D3C" w:rsidP="00552D3C">
      <w:r w:rsidRPr="00CD6FDF">
        <w:t>Ansprechpartnerin: MacKenzie Regorsek, Telefon 07191/474318, presse@murrelektronik.de</w:t>
      </w:r>
    </w:p>
    <w:p w:rsidR="00552D3C" w:rsidRPr="00CD6FDF" w:rsidRDefault="00552D3C" w:rsidP="00552D3C">
      <w:r w:rsidRPr="00CD6FDF">
        <w:t xml:space="preserve">Stichworte: </w:t>
      </w:r>
      <w:r w:rsidR="007432B1" w:rsidRPr="00CD6FDF">
        <w:t>Eco-Rail-2, Netzgeräte, Wirtschaftlichkeit, Basisfunktionalität</w:t>
      </w:r>
    </w:p>
    <w:p w:rsidR="00552D3C" w:rsidRPr="00CD6FDF" w:rsidRDefault="007432B1" w:rsidP="00552D3C">
      <w:r w:rsidRPr="00CD6FDF">
        <w:t>2346</w:t>
      </w:r>
      <w:r w:rsidR="00825ED8" w:rsidRPr="00CD6FDF">
        <w:t xml:space="preserve"> </w:t>
      </w:r>
      <w:r w:rsidR="00552D3C" w:rsidRPr="00CD6FDF">
        <w:t>Zeichen, inklusive Leerzeichen</w:t>
      </w:r>
    </w:p>
    <w:p w:rsidR="00552D3C" w:rsidRPr="00CD6FDF" w:rsidRDefault="00552D3C" w:rsidP="00552D3C">
      <w:r w:rsidRPr="00CD6FDF">
        <w:t>Autor: Alexander Hornauer (Corporate Marketing)</w:t>
      </w:r>
      <w:bookmarkStart w:id="0" w:name="_GoBack"/>
      <w:bookmarkEnd w:id="0"/>
    </w:p>
    <w:p w:rsidR="00552D3C" w:rsidRPr="00CD6FDF" w:rsidRDefault="00552D3C" w:rsidP="00552D3C">
      <w:r w:rsidRPr="00CD6FDF">
        <w:t>- - - - - - - - - - - - - - - - - - - - - - - - - - - - - - - - - - - - - - - - - - - - - - - - - - - -</w:t>
      </w:r>
    </w:p>
    <w:p w:rsidR="00552D3C" w:rsidRPr="00CD6FDF" w:rsidRDefault="00552D3C" w:rsidP="00A910D8"/>
    <w:p w:rsidR="009766D8" w:rsidRPr="00CD6FDF" w:rsidRDefault="009766D8" w:rsidP="009766D8">
      <w:pPr>
        <w:rPr>
          <w:sz w:val="32"/>
          <w:szCs w:val="32"/>
        </w:rPr>
      </w:pPr>
      <w:r w:rsidRPr="00CD6FDF">
        <w:rPr>
          <w:b/>
          <w:sz w:val="32"/>
          <w:szCs w:val="32"/>
        </w:rPr>
        <w:t>Eco-Rail-2</w:t>
      </w:r>
      <w:r w:rsidR="007432B1" w:rsidRPr="00CD6FDF">
        <w:rPr>
          <w:b/>
          <w:sz w:val="32"/>
          <w:szCs w:val="32"/>
        </w:rPr>
        <w:t xml:space="preserve">: </w:t>
      </w:r>
      <w:r w:rsidRPr="00CD6FDF">
        <w:rPr>
          <w:sz w:val="32"/>
          <w:szCs w:val="32"/>
        </w:rPr>
        <w:t>Das Wesentliche im Fokus</w:t>
      </w:r>
    </w:p>
    <w:p w:rsidR="009766D8" w:rsidRPr="00CD6FDF" w:rsidRDefault="009766D8" w:rsidP="009766D8">
      <w:pPr>
        <w:rPr>
          <w:b/>
        </w:rPr>
      </w:pPr>
      <w:r w:rsidRPr="00CD6FDF">
        <w:rPr>
          <w:b/>
        </w:rPr>
        <w:t>Netzgeräte der Baureihe Eco-Rail-2 bieten Unternehmen im Maschinen- und Schaltschrankbau die Möglichkeit, ihre Verbraucher flexibel und wirtschaftlich mit Energie zu versorgen. Sie liefern Basis-funktionalität und sind damit für zahlreiche Anwendungen die Lösung mit dem optimalen Preis-Leistungs-Verhältnis.</w:t>
      </w:r>
    </w:p>
    <w:p w:rsidR="009766D8" w:rsidRPr="00CD6FDF" w:rsidRDefault="009766D8" w:rsidP="009766D8">
      <w:r w:rsidRPr="00CD6FDF">
        <w:t>Die Anforderungen im Stromversorgungsmarkt steigen stetig. Der Wirkungsgrad soll maximal und das Leistungsvermögen auch bei hohen Temperaturen konstant sein. Auch Diagnose- und Kommunikationsmöglichkeiten sind gefragt, da die Komponenten in übergeordnete Netzwerke eingebunden und zum Bestandteil von Industrie-4.0-Anwendungen werden. Murrelektronik bietet leistungsstarke Lösungen mit zukunftsweisendem Charakter für diese Anforderungen.</w:t>
      </w:r>
    </w:p>
    <w:p w:rsidR="009766D8" w:rsidRPr="00CD6FDF" w:rsidRDefault="009766D8" w:rsidP="009766D8">
      <w:r w:rsidRPr="00CD6FDF">
        <w:t>Zugleich gibt es weiterhin „klassische“ Anwendungen – ganz ohne erhöhte Anforderungen. Der Elektrokonstrukteur ist dabei nicht mit außergewöhnlichen Umgebungsbedingungen konfrontiert und das Netzgerät muss auch nicht in ein System eingebunden werden. Gefragt ist in solchen Fällen das Wesentliche: Eine Stromversorgungslösung, die zuverlässig, flexibel und wirtschaftlich arbeitet.</w:t>
      </w:r>
    </w:p>
    <w:p w:rsidR="009766D8" w:rsidRPr="00CD6FDF" w:rsidRDefault="009766D8" w:rsidP="009766D8">
      <w:r w:rsidRPr="00CD6FDF">
        <w:t>Die Netzgeräte der Baureihe Eco-Rail-2 von Murrelektronik sind für solche Einsatzfälle prädestiniert. Sie erfüllen alle Basisanforderungen an Stromversorgungssysteme mit Bravour und helfen, die Gesamtkosten im Schaltschrank im Auge zu behalten.</w:t>
      </w:r>
    </w:p>
    <w:p w:rsidR="009766D8" w:rsidRPr="00CD6FDF" w:rsidRDefault="009766D8" w:rsidP="009766D8">
      <w:r w:rsidRPr="00CD6FDF">
        <w:t>Dabei ist die Baureihe mit fünf Geräten in unterschiedlichen Stromstärken von 1,3 bis 10 A variabel aufgestellt. Die Ausgangsspannung der Geräte kann von 23 bis 28 V eingestellt werden. So kann am Verbraucher – unabhängig von der Länge der Zuführungsleitung – die benötigte Spannung geliefert werden. Durch Reihenschaltung zweier Netzgeräte kann die Ausgangsspannung auf 48 V erhöht werden.</w:t>
      </w:r>
    </w:p>
    <w:p w:rsidR="009766D8" w:rsidRPr="00CD6FDF" w:rsidRDefault="009766D8" w:rsidP="009766D8">
      <w:r w:rsidRPr="00CD6FDF">
        <w:t>Eco-Rail-2 arbeitet in Temperaturbereichen zwischen 0 und 55 °C von zuverlässig und deckt damit ein weites Feld von Einsatzgebieten ab. Die Montage an der Tragschiene gelingt mit einem Handgriff. Die Schraubklemmen sind an der Vorderseite des Gerätes so angebracht, dass das Anschrauben der Leitungen in kurzer Zeit gelingt. UL-Zulassungen ermöglichen den weltweiten Einsatz.</w:t>
      </w:r>
    </w:p>
    <w:p w:rsidR="007432B1" w:rsidRPr="00CD6FDF" w:rsidRDefault="009766D8" w:rsidP="00023EFE">
      <w:r w:rsidRPr="00CD6FDF">
        <w:t>Bemerkenswert ist die „Hold-Up-Time“ der Schaltnetzteile der Baureihe Eco-Rail-2 von bis zu 130 Millisekunden. Sie hilft dabei, netzseitige Spannungseinbrüche zu überbrücken.</w:t>
      </w:r>
    </w:p>
    <w:p w:rsidR="008865EC" w:rsidRPr="00CD6FDF" w:rsidRDefault="008865EC" w:rsidP="00023EFE">
      <w:r w:rsidRPr="00CD6FDF">
        <w:rPr>
          <w:b/>
        </w:rPr>
        <w:br w:type="page"/>
      </w:r>
    </w:p>
    <w:p w:rsidR="003F10D5" w:rsidRPr="00CD6FDF" w:rsidRDefault="003F10D5" w:rsidP="003F10D5">
      <w:pPr>
        <w:rPr>
          <w:sz w:val="32"/>
          <w:szCs w:val="32"/>
        </w:rPr>
      </w:pPr>
      <w:r w:rsidRPr="00CD6FDF">
        <w:rPr>
          <w:sz w:val="32"/>
          <w:szCs w:val="32"/>
        </w:rPr>
        <w:lastRenderedPageBreak/>
        <w:t>Bildhinweise</w:t>
      </w:r>
    </w:p>
    <w:p w:rsidR="003F10D5" w:rsidRPr="00CD6FDF" w:rsidRDefault="003F10D5" w:rsidP="003F10D5"/>
    <w:p w:rsidR="009766D8" w:rsidRPr="00CD6FDF" w:rsidRDefault="00416914" w:rsidP="003F10D5">
      <w:pPr>
        <w:rPr>
          <w:noProof/>
          <w:lang w:eastAsia="de-DE"/>
        </w:rPr>
      </w:pPr>
      <w:r w:rsidRPr="00CD6FDF">
        <w:rPr>
          <w:i/>
          <w:noProof/>
          <w:lang w:eastAsia="de-DE"/>
        </w:rPr>
        <w:drawing>
          <wp:inline distT="0" distB="0" distL="0" distR="0" wp14:anchorId="11128265" wp14:editId="0E2124B3">
            <wp:extent cx="960000" cy="1440000"/>
            <wp:effectExtent l="0" t="0" r="0" b="8255"/>
            <wp:docPr id="8" name="Grafik 8" descr="C:\Users\hornauer\Desktop\Pressemitteilungen\Pressemeldungen allgemein\Eco-Rail-2\Eco-Rail-2 (Einzelaufnah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rnauer\Desktop\Pressemitteilungen\Pressemeldungen allgemein\Eco-Rail-2\Eco-Rail-2 (Einzelaufnahm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0000" cy="1440000"/>
                    </a:xfrm>
                    <a:prstGeom prst="rect">
                      <a:avLst/>
                    </a:prstGeom>
                    <a:noFill/>
                    <a:ln>
                      <a:noFill/>
                    </a:ln>
                  </pic:spPr>
                </pic:pic>
              </a:graphicData>
            </a:graphic>
          </wp:inline>
        </w:drawing>
      </w:r>
      <w:r w:rsidRPr="00CD6FDF">
        <w:rPr>
          <w:noProof/>
          <w:lang w:eastAsia="de-DE"/>
        </w:rPr>
        <w:t xml:space="preserve">    </w:t>
      </w:r>
      <w:r w:rsidRPr="00CD6FDF">
        <w:rPr>
          <w:i/>
          <w:noProof/>
          <w:lang w:eastAsia="de-DE"/>
        </w:rPr>
        <w:drawing>
          <wp:inline distT="0" distB="0" distL="0" distR="0" wp14:anchorId="07A6C736" wp14:editId="24352023">
            <wp:extent cx="2160000" cy="1440000"/>
            <wp:effectExtent l="0" t="0" r="0" b="8255"/>
            <wp:docPr id="2" name="Grafik 2" descr="C:\Users\hornauer\Desktop\Pressemitteilungen\Pressemeldungen allgemein\Eco-Rail-2\Eco-Rail-2 (Famil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Pressemitteilungen\Pressemeldungen allgemein\Eco-Rail-2\Eco-Rail-2 (Famili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rsidR="00107275" w:rsidRPr="003F10D5" w:rsidRDefault="009766D8" w:rsidP="009766D8">
      <w:pPr>
        <w:rPr>
          <w:i/>
        </w:rPr>
      </w:pPr>
      <w:r w:rsidRPr="00CD6FDF">
        <w:rPr>
          <w:i/>
          <w:noProof/>
          <w:lang w:eastAsia="de-DE"/>
        </w:rPr>
        <w:t>Eco-Rail-2 ist ein zuverlässiges, flexibles und wirtschaftliches Netzgerät mit Basisfunktionalität</w:t>
      </w:r>
    </w:p>
    <w:sectPr w:rsidR="00107275" w:rsidRPr="003F10D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DB1"/>
    <w:rsid w:val="00023EFE"/>
    <w:rsid w:val="000C6E5E"/>
    <w:rsid w:val="000D63E4"/>
    <w:rsid w:val="00107275"/>
    <w:rsid w:val="001C6C25"/>
    <w:rsid w:val="002C02D2"/>
    <w:rsid w:val="00382BBD"/>
    <w:rsid w:val="003F10D5"/>
    <w:rsid w:val="004164F0"/>
    <w:rsid w:val="00416914"/>
    <w:rsid w:val="00552D3C"/>
    <w:rsid w:val="00555DB1"/>
    <w:rsid w:val="005E1908"/>
    <w:rsid w:val="0067500F"/>
    <w:rsid w:val="0069273A"/>
    <w:rsid w:val="00702CA4"/>
    <w:rsid w:val="007432B1"/>
    <w:rsid w:val="00825ED8"/>
    <w:rsid w:val="00837216"/>
    <w:rsid w:val="008865EC"/>
    <w:rsid w:val="00946C16"/>
    <w:rsid w:val="009766D8"/>
    <w:rsid w:val="009A7A02"/>
    <w:rsid w:val="009F134D"/>
    <w:rsid w:val="00A24423"/>
    <w:rsid w:val="00A910D8"/>
    <w:rsid w:val="00AF4813"/>
    <w:rsid w:val="00B15942"/>
    <w:rsid w:val="00CD6FDF"/>
    <w:rsid w:val="00D7621A"/>
    <w:rsid w:val="00E51CAF"/>
    <w:rsid w:val="00EC3E5D"/>
    <w:rsid w:val="00F713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7BD29"/>
  <w15:chartTrackingRefBased/>
  <w15:docId w15:val="{FBBEC53F-16C9-4D74-B21A-95ACA7AC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02148-BBFA-4D1B-81A5-90506508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2506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Hornauer, Alexander (Opp)</cp:lastModifiedBy>
  <cp:revision>29</cp:revision>
  <cp:lastPrinted>2018-02-06T14:55:00Z</cp:lastPrinted>
  <dcterms:created xsi:type="dcterms:W3CDTF">2017-03-15T14:18:00Z</dcterms:created>
  <dcterms:modified xsi:type="dcterms:W3CDTF">2018-06-27T07:05:00Z</dcterms:modified>
</cp:coreProperties>
</file>